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7A" w:rsidRPr="00E65330" w:rsidRDefault="0085727A">
      <w:pPr>
        <w:pStyle w:val="Nadpis1"/>
        <w:rPr>
          <w:rFonts w:ascii="Calibri" w:hAnsi="Calibri" w:cs="Calibri"/>
        </w:rPr>
      </w:pPr>
      <w:bookmarkStart w:id="0" w:name="X9ff0fe3ee53765264e83eebe54cece39c801ed3"/>
    </w:p>
    <w:p w:rsidR="00E65330" w:rsidRPr="00E65330" w:rsidRDefault="00E65330" w:rsidP="00E65330">
      <w:pPr>
        <w:suppressAutoHyphens/>
        <w:jc w:val="center"/>
        <w:rPr>
          <w:rFonts w:ascii="Calibri" w:hAnsi="Calibri" w:cs="Calibri"/>
          <w:b/>
          <w:sz w:val="32"/>
          <w:szCs w:val="32"/>
          <w:lang w:eastAsia="ar-SA"/>
        </w:rPr>
      </w:pPr>
      <w:r w:rsidRPr="00E65330">
        <w:rPr>
          <w:rFonts w:ascii="Calibri" w:hAnsi="Calibri" w:cs="Calibri"/>
          <w:b/>
          <w:sz w:val="32"/>
          <w:szCs w:val="32"/>
          <w:lang w:eastAsia="ar-SA"/>
        </w:rPr>
        <w:t>Základní škola a Mateřská škola Slavkov pod Hostýnem, příspěvková organizace</w:t>
      </w:r>
    </w:p>
    <w:p w:rsidR="008B4F46" w:rsidRPr="00E65330" w:rsidRDefault="00E65330" w:rsidP="00E65330">
      <w:pPr>
        <w:pStyle w:val="Nadpis1"/>
        <w:spacing w:line="360" w:lineRule="auto"/>
        <w:jc w:val="center"/>
        <w:rPr>
          <w:rFonts w:ascii="Calibri" w:hAnsi="Calibri" w:cs="Calibri"/>
          <w:color w:val="auto"/>
        </w:rPr>
      </w:pPr>
      <w:r w:rsidRPr="00E65330">
        <w:rPr>
          <w:rFonts w:ascii="Calibri" w:hAnsi="Calibri" w:cs="Calibri"/>
          <w:b/>
          <w:color w:val="auto"/>
          <w:sz w:val="32"/>
          <w:szCs w:val="32"/>
          <w:lang w:eastAsia="ar-SA"/>
        </w:rPr>
        <w:t>Slavkov pod Hostýnem 57, 768</w:t>
      </w:r>
      <w:r w:rsidRPr="00E65330">
        <w:rPr>
          <w:rFonts w:ascii="Calibri" w:hAnsi="Calibri" w:cs="Calibri"/>
          <w:b/>
          <w:color w:val="auto"/>
          <w:sz w:val="32"/>
          <w:szCs w:val="32"/>
          <w:lang w:eastAsia="ar-SA"/>
        </w:rPr>
        <w:t xml:space="preserve"> 61</w:t>
      </w:r>
    </w:p>
    <w:p w:rsidR="009214FB" w:rsidRPr="00E65330" w:rsidRDefault="0085727A" w:rsidP="00E65330">
      <w:pPr>
        <w:pStyle w:val="Nadpis1"/>
        <w:spacing w:line="360" w:lineRule="auto"/>
        <w:jc w:val="center"/>
        <w:rPr>
          <w:rFonts w:ascii="Calibri" w:hAnsi="Calibri" w:cs="Calibri"/>
          <w:b/>
          <w:color w:val="auto"/>
        </w:rPr>
      </w:pPr>
      <w:r w:rsidRPr="00E65330">
        <w:rPr>
          <w:rFonts w:ascii="Calibri" w:hAnsi="Calibri" w:cs="Calibri"/>
          <w:b/>
          <w:color w:val="auto"/>
        </w:rPr>
        <w:t>Školská rada</w:t>
      </w:r>
    </w:p>
    <w:p w:rsidR="00E65330" w:rsidRPr="00E65330" w:rsidRDefault="00E65330" w:rsidP="00E65330">
      <w:pPr>
        <w:suppressAutoHyphens/>
        <w:jc w:val="center"/>
        <w:rPr>
          <w:rFonts w:ascii="Calibri" w:hAnsi="Calibri" w:cs="Calibri"/>
          <w:b/>
          <w:sz w:val="40"/>
          <w:szCs w:val="4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007"/>
      </w:tblGrid>
      <w:tr w:rsidR="00E65330" w:rsidRPr="00E65330" w:rsidTr="004A7868">
        <w:trPr>
          <w:trHeight w:val="593"/>
        </w:trPr>
        <w:tc>
          <w:tcPr>
            <w:tcW w:w="4315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E65330" w:rsidRPr="00E65330" w:rsidRDefault="00E65330" w:rsidP="005C2058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E65330">
              <w:rPr>
                <w:rFonts w:ascii="Calibri" w:eastAsia="Calibri" w:hAnsi="Calibri" w:cs="Calibri"/>
                <w:lang w:eastAsia="ar-SA"/>
              </w:rPr>
              <w:t>Čj ZŠMŠ3</w:t>
            </w:r>
            <w:r w:rsidR="004A7868">
              <w:rPr>
                <w:rFonts w:ascii="Calibri" w:eastAsia="Calibri" w:hAnsi="Calibri" w:cs="Calibri"/>
                <w:lang w:eastAsia="ar-SA"/>
              </w:rPr>
              <w:t>6</w:t>
            </w:r>
            <w:r w:rsidRPr="00E65330">
              <w:rPr>
                <w:rFonts w:ascii="Calibri" w:eastAsia="Calibri" w:hAnsi="Calibri" w:cs="Calibri"/>
                <w:lang w:eastAsia="ar-SA"/>
              </w:rPr>
              <w:t>/2025</w:t>
            </w:r>
          </w:p>
        </w:tc>
        <w:tc>
          <w:tcPr>
            <w:tcW w:w="521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vAlign w:val="center"/>
          </w:tcPr>
          <w:p w:rsidR="00E65330" w:rsidRPr="00E65330" w:rsidRDefault="00E65330" w:rsidP="005C2058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  <w:r w:rsidRPr="00E65330">
              <w:rPr>
                <w:rFonts w:ascii="Calibri" w:eastAsia="Calibri" w:hAnsi="Calibri" w:cs="Calibri"/>
                <w:lang w:eastAsia="ar-SA"/>
              </w:rPr>
              <w:t>Spisový znak A</w:t>
            </w:r>
          </w:p>
        </w:tc>
      </w:tr>
    </w:tbl>
    <w:p w:rsidR="00E65330" w:rsidRPr="00E65330" w:rsidRDefault="00E65330" w:rsidP="00E65330">
      <w:pPr>
        <w:jc w:val="both"/>
        <w:rPr>
          <w:rFonts w:ascii="Calibri" w:hAnsi="Calibri" w:cs="Calibri"/>
        </w:rPr>
      </w:pPr>
    </w:p>
    <w:p w:rsidR="00E65330" w:rsidRPr="00E65330" w:rsidRDefault="00E65330" w:rsidP="00E65330">
      <w:pPr>
        <w:pStyle w:val="Zkladntext"/>
        <w:rPr>
          <w:rFonts w:ascii="Calibri" w:hAnsi="Calibri" w:cs="Calibri"/>
        </w:rPr>
      </w:pP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Tento dokument upravuje činnost školské rady </w:t>
      </w:r>
      <w:r w:rsidR="00B276C4">
        <w:rPr>
          <w:rFonts w:ascii="Calibri" w:hAnsi="Calibri" w:cs="Calibri"/>
        </w:rPr>
        <w:t>Základní školy a Mateřské školy Slavkov pod Hostýnem, příspěvková organizace</w:t>
      </w:r>
      <w:r w:rsidRPr="00E65330">
        <w:rPr>
          <w:rFonts w:ascii="Calibri" w:hAnsi="Calibri" w:cs="Calibri"/>
        </w:rPr>
        <w:t xml:space="preserve"> v souladu se školským zákonem ve znění účinném od </w:t>
      </w:r>
      <w:r w:rsidRPr="00E65330">
        <w:rPr>
          <w:rFonts w:ascii="Calibri" w:hAnsi="Calibri" w:cs="Calibri"/>
          <w:b/>
          <w:bCs/>
        </w:rPr>
        <w:t>1. 1. 2026</w:t>
      </w:r>
      <w:r w:rsidRPr="00E65330">
        <w:rPr>
          <w:rFonts w:ascii="Calibri" w:hAnsi="Calibri" w:cs="Calibri"/>
        </w:rPr>
        <w:t xml:space="preserve"> a navazujícími prováděcími předpisy.</w:t>
      </w:r>
    </w:p>
    <w:p w:rsidR="009214FB" w:rsidRPr="00E65330" w:rsidRDefault="009214FB" w:rsidP="008B4F46">
      <w:pPr>
        <w:spacing w:line="360" w:lineRule="auto"/>
        <w:jc w:val="both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jc w:val="both"/>
        <w:rPr>
          <w:rFonts w:ascii="Calibri" w:hAnsi="Calibri" w:cs="Calibri"/>
        </w:rPr>
      </w:pPr>
      <w:bookmarkStart w:id="1" w:name="postavení-a-úloha-školské-rady"/>
      <w:r w:rsidRPr="00E65330">
        <w:rPr>
          <w:rFonts w:ascii="Calibri" w:hAnsi="Calibri" w:cs="Calibri"/>
        </w:rPr>
        <w:t>1. Postavení a úloha školské rady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Školská rada je orgánem školy umožňujícím účast zákonných zástupců nezletilých žáků, pedagogických pracovníků a zřizovatele na správě školy. Nejedná se o řídicí orgán školy; její role je kontrolní, koncepční a poradní.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Ško</w:t>
      </w:r>
      <w:r w:rsidRPr="00E65330">
        <w:rPr>
          <w:rFonts w:ascii="Calibri" w:hAnsi="Calibri" w:cs="Calibri"/>
        </w:rPr>
        <w:t xml:space="preserve">lská rada zejména: 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vyjadřuje se k návrhu školního vzdělávacího programu a k jeho uskutečňování, 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schvaluje výroční zprávu o činnosti školy, 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lastRenderedPageBreak/>
        <w:t xml:space="preserve">- schvaluje školní řád a navrhuje jeho změny, 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projednává návrh rozpočtu školy a vyjadřuje se k jeho plnění, </w:t>
      </w:r>
    </w:p>
    <w:p w:rsidR="0085727A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- p</w:t>
      </w:r>
      <w:r w:rsidRPr="00E65330">
        <w:rPr>
          <w:rFonts w:ascii="Calibri" w:hAnsi="Calibri" w:cs="Calibri"/>
        </w:rPr>
        <w:t xml:space="preserve">rojednává zásadní dokumenty a koncepční záměry rozvoje školy, 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- podává podněty a stanoviska řediteli školy a zřizovateli.</w:t>
      </w:r>
    </w:p>
    <w:p w:rsidR="009214FB" w:rsidRPr="00E65330" w:rsidRDefault="009214FB" w:rsidP="008B4F46">
      <w:pPr>
        <w:spacing w:line="360" w:lineRule="auto"/>
        <w:jc w:val="both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jc w:val="both"/>
        <w:rPr>
          <w:rFonts w:ascii="Calibri" w:hAnsi="Calibri" w:cs="Calibri"/>
        </w:rPr>
      </w:pPr>
      <w:bookmarkStart w:id="2" w:name="složení-školské-rady"/>
      <w:bookmarkEnd w:id="1"/>
      <w:r w:rsidRPr="00E65330">
        <w:rPr>
          <w:rFonts w:ascii="Calibri" w:hAnsi="Calibri" w:cs="Calibri"/>
        </w:rPr>
        <w:t>2. Složení školské rady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Počet členů školské rady stanoví </w:t>
      </w:r>
      <w:r w:rsidRPr="00E65330">
        <w:rPr>
          <w:rFonts w:ascii="Calibri" w:hAnsi="Calibri" w:cs="Calibri"/>
          <w:b/>
          <w:bCs/>
        </w:rPr>
        <w:t>zřizovatel školy ve volebním řádu</w:t>
      </w:r>
      <w:r w:rsidRPr="00E65330">
        <w:rPr>
          <w:rFonts w:ascii="Calibri" w:hAnsi="Calibri" w:cs="Calibri"/>
        </w:rPr>
        <w:t xml:space="preserve">. Pro potřeby </w:t>
      </w:r>
      <w:r w:rsidR="0085727A" w:rsidRPr="00E65330">
        <w:rPr>
          <w:rFonts w:ascii="Calibri" w:hAnsi="Calibri" w:cs="Calibri"/>
        </w:rPr>
        <w:t>ZŠ a MŠ Slavkov pod Hostýnem</w:t>
      </w:r>
      <w:r w:rsidRPr="00E65330">
        <w:rPr>
          <w:rFonts w:ascii="Calibri" w:hAnsi="Calibri" w:cs="Calibri"/>
        </w:rPr>
        <w:t xml:space="preserve"> se</w:t>
      </w:r>
      <w:r w:rsidRPr="00E65330">
        <w:rPr>
          <w:rFonts w:ascii="Calibri" w:hAnsi="Calibri" w:cs="Calibri"/>
        </w:rPr>
        <w:t xml:space="preserve"> školská rada zřizuje v </w:t>
      </w:r>
      <w:r w:rsidR="0085727A" w:rsidRPr="00E65330">
        <w:rPr>
          <w:rFonts w:ascii="Calibri" w:hAnsi="Calibri" w:cs="Calibri"/>
          <w:b/>
          <w:bCs/>
        </w:rPr>
        <w:t>počtu 3 členů</w:t>
      </w:r>
    </w:p>
    <w:p w:rsidR="0085727A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Složení školské rady odpovídá zákonné zásadě zastoupení: </w:t>
      </w:r>
    </w:p>
    <w:p w:rsidR="0085727A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</w:t>
      </w:r>
      <w:r w:rsidRPr="00E65330">
        <w:rPr>
          <w:rFonts w:ascii="Calibri" w:hAnsi="Calibri" w:cs="Calibri"/>
          <w:b/>
          <w:bCs/>
        </w:rPr>
        <w:t>jedné třetiny členů volené zákonnými zástupci nezletilých žáků</w:t>
      </w:r>
      <w:r w:rsidR="0085727A" w:rsidRPr="00E65330">
        <w:rPr>
          <w:rFonts w:ascii="Calibri" w:hAnsi="Calibri" w:cs="Calibri"/>
        </w:rPr>
        <w:t xml:space="preserve">: Barbora Velčovská (od 1. 9. 2024) </w:t>
      </w:r>
    </w:p>
    <w:p w:rsidR="0085727A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</w:t>
      </w:r>
      <w:r w:rsidRPr="00E65330">
        <w:rPr>
          <w:rFonts w:ascii="Calibri" w:hAnsi="Calibri" w:cs="Calibri"/>
          <w:b/>
          <w:bCs/>
        </w:rPr>
        <w:t>jedné třetiny členů volené pedagogickými pracovníky školy</w:t>
      </w:r>
      <w:r w:rsidR="0085727A" w:rsidRPr="00E65330">
        <w:rPr>
          <w:rFonts w:ascii="Calibri" w:hAnsi="Calibri" w:cs="Calibri"/>
        </w:rPr>
        <w:t>: Mgr. Dagmar Valterová (od 1. 9. 2023)</w:t>
      </w:r>
    </w:p>
    <w:p w:rsidR="009214FB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- </w:t>
      </w:r>
      <w:r w:rsidRPr="00E65330">
        <w:rPr>
          <w:rFonts w:ascii="Calibri" w:hAnsi="Calibri" w:cs="Calibri"/>
          <w:b/>
          <w:bCs/>
        </w:rPr>
        <w:t>jedné třetiny členů jmenované zřizovatelem školy</w:t>
      </w:r>
      <w:r w:rsidR="0085727A" w:rsidRPr="00E65330">
        <w:rPr>
          <w:rFonts w:ascii="Calibri" w:hAnsi="Calibri" w:cs="Calibri"/>
        </w:rPr>
        <w:t>: Mgr. Jana Darebníčková</w:t>
      </w:r>
    </w:p>
    <w:p w:rsidR="009214FB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Ředitel školy </w:t>
      </w:r>
      <w:r w:rsidRPr="00E65330">
        <w:rPr>
          <w:rFonts w:ascii="Calibri" w:hAnsi="Calibri" w:cs="Calibri"/>
          <w:b/>
          <w:bCs/>
        </w:rPr>
        <w:t>nemůže být členem školské rady</w:t>
      </w:r>
      <w:r w:rsidRPr="00E65330">
        <w:rPr>
          <w:rFonts w:ascii="Calibri" w:hAnsi="Calibri" w:cs="Calibri"/>
        </w:rPr>
        <w:t>.</w:t>
      </w:r>
    </w:p>
    <w:p w:rsidR="009214FB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Funkční období členů školské rady je </w:t>
      </w:r>
      <w:r w:rsidRPr="00E65330">
        <w:rPr>
          <w:rFonts w:ascii="Calibri" w:hAnsi="Calibri" w:cs="Calibri"/>
          <w:b/>
          <w:bCs/>
        </w:rPr>
        <w:t>3 roky</w:t>
      </w:r>
      <w:r w:rsidRPr="00E65330">
        <w:rPr>
          <w:rFonts w:ascii="Calibri" w:hAnsi="Calibri" w:cs="Calibri"/>
        </w:rPr>
        <w:t>. Opakované zvolení nebo jmenování člena je možné.</w:t>
      </w:r>
    </w:p>
    <w:p w:rsidR="009214FB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Členství ve školské radě je čestné a nezakládá nárok na odměnu.</w:t>
      </w:r>
    </w:p>
    <w:p w:rsidR="009214FB" w:rsidRPr="00E65330" w:rsidRDefault="009214FB" w:rsidP="008B4F46">
      <w:pPr>
        <w:spacing w:line="360" w:lineRule="auto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rPr>
          <w:rFonts w:ascii="Calibri" w:hAnsi="Calibri" w:cs="Calibri"/>
        </w:rPr>
      </w:pPr>
      <w:bookmarkStart w:id="3" w:name="volební-řád-školské-rady"/>
      <w:bookmarkEnd w:id="2"/>
      <w:r w:rsidRPr="00E65330">
        <w:rPr>
          <w:rFonts w:ascii="Calibri" w:hAnsi="Calibri" w:cs="Calibri"/>
        </w:rPr>
        <w:lastRenderedPageBreak/>
        <w:t>3. Volební řád školské rady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4" w:name="základní-zásady"/>
      <w:r w:rsidRPr="00E65330">
        <w:rPr>
          <w:rFonts w:ascii="Calibri" w:hAnsi="Calibri" w:cs="Calibri"/>
        </w:rPr>
        <w:t>3.1 Základní zásady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Volební řád školské rady vydává zřizovatel školy a zveřejňuje jej způsobem </w:t>
      </w:r>
      <w:r w:rsidR="0085727A" w:rsidRPr="00E65330">
        <w:rPr>
          <w:rFonts w:ascii="Calibri" w:hAnsi="Calibri" w:cs="Calibri"/>
        </w:rPr>
        <w:t>u</w:t>
      </w:r>
      <w:r w:rsidRPr="00E65330">
        <w:rPr>
          <w:rFonts w:ascii="Calibri" w:hAnsi="Calibri" w:cs="Calibri"/>
        </w:rPr>
        <w:t>možňujícím dálkový přístup. Volby jsou přímé, rovné a tajné.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Organizační zajištění voleb provádí ředitel školy, který není kandidáte</w:t>
      </w:r>
      <w:r w:rsidRPr="00E65330">
        <w:rPr>
          <w:rFonts w:ascii="Calibri" w:hAnsi="Calibri" w:cs="Calibri"/>
        </w:rPr>
        <w:t>m ani členem školské rady.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5" w:name="volba-členů-za-zákonné-zástupce-žáků"/>
      <w:bookmarkEnd w:id="4"/>
      <w:r w:rsidRPr="00E65330">
        <w:rPr>
          <w:rFonts w:ascii="Calibri" w:hAnsi="Calibri" w:cs="Calibri"/>
        </w:rPr>
        <w:t>3.2 Volba členů za zákonné zástupce žáků</w:t>
      </w:r>
    </w:p>
    <w:p w:rsidR="009214FB" w:rsidRPr="00E65330" w:rsidRDefault="00357FBE" w:rsidP="008B4F46">
      <w:pPr>
        <w:pStyle w:val="Compac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Právo volit mají všichni zákonní zástupci nezletilých žáků školy.</w:t>
      </w:r>
    </w:p>
    <w:p w:rsidR="009214FB" w:rsidRPr="00E65330" w:rsidRDefault="00357FBE" w:rsidP="008B4F46">
      <w:pPr>
        <w:pStyle w:val="Compac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Kandidátem může být kterýkoli zákonný zástupce žáka školy.</w:t>
      </w:r>
    </w:p>
    <w:p w:rsidR="009214FB" w:rsidRPr="00E65330" w:rsidRDefault="00357FBE" w:rsidP="008B4F46">
      <w:pPr>
        <w:pStyle w:val="Compac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Volba probíhá prezenčně nebo distanční formou dle volebního řád</w:t>
      </w:r>
      <w:r w:rsidRPr="00E65330">
        <w:rPr>
          <w:rFonts w:ascii="Calibri" w:hAnsi="Calibri" w:cs="Calibri"/>
        </w:rPr>
        <w:t>u.</w:t>
      </w:r>
    </w:p>
    <w:p w:rsidR="009214FB" w:rsidRPr="00E65330" w:rsidRDefault="00357FBE" w:rsidP="008B4F46">
      <w:pPr>
        <w:pStyle w:val="Compac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Zvoleni jsou kandidáti s nejvyšším počtem platných hlasů podle stanoveného počtu mandátů.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6" w:name="volba-členů-za-pedagogické-pracovníky"/>
      <w:bookmarkEnd w:id="5"/>
      <w:r w:rsidRPr="00E65330">
        <w:rPr>
          <w:rFonts w:ascii="Calibri" w:hAnsi="Calibri" w:cs="Calibri"/>
        </w:rPr>
        <w:t>3.3 Volba členů za pedagogické pracovníky</w:t>
      </w:r>
    </w:p>
    <w:p w:rsidR="009214FB" w:rsidRPr="00E65330" w:rsidRDefault="00357FBE" w:rsidP="008B4F46">
      <w:pPr>
        <w:pStyle w:val="Compac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Právo volit mají všichni pedagogičtí pracovníci školy.</w:t>
      </w:r>
    </w:p>
    <w:p w:rsidR="009214FB" w:rsidRPr="00E65330" w:rsidRDefault="00357FBE" w:rsidP="008B4F46">
      <w:pPr>
        <w:pStyle w:val="Compac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Kandidátem může být kterýkoli pedagogický pracovník školy.</w:t>
      </w:r>
    </w:p>
    <w:p w:rsidR="009214FB" w:rsidRPr="00E65330" w:rsidRDefault="00357FBE" w:rsidP="008B4F46">
      <w:pPr>
        <w:pStyle w:val="Compact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Volba p</w:t>
      </w:r>
      <w:r w:rsidRPr="00E65330">
        <w:rPr>
          <w:rFonts w:ascii="Calibri" w:hAnsi="Calibri" w:cs="Calibri"/>
        </w:rPr>
        <w:t>robíhá na pedagogické radě nebo samostatném volebním shromáždění.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7" w:name="jmenování-členů-zřizovatelem"/>
      <w:bookmarkEnd w:id="6"/>
      <w:r w:rsidRPr="00E65330">
        <w:rPr>
          <w:rFonts w:ascii="Calibri" w:hAnsi="Calibri" w:cs="Calibri"/>
        </w:rPr>
        <w:t>3.4 Jmenování členů zřizovatelem</w:t>
      </w:r>
    </w:p>
    <w:p w:rsidR="009214FB" w:rsidRPr="00E65330" w:rsidRDefault="00357FBE" w:rsidP="008B4F46">
      <w:pPr>
        <w:pStyle w:val="Compac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Členy školské rady jmenuje zřizovatel školy v počtu odpovídajícím jedné třetině celkového počtu členů.</w:t>
      </w:r>
    </w:p>
    <w:p w:rsidR="009214FB" w:rsidRPr="00E65330" w:rsidRDefault="00357FBE" w:rsidP="008B4F46">
      <w:pPr>
        <w:pStyle w:val="Compac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Jmenování je provedeno písemně.</w:t>
      </w:r>
    </w:p>
    <w:p w:rsidR="009214FB" w:rsidRPr="00E65330" w:rsidRDefault="009214FB" w:rsidP="008B4F46">
      <w:pPr>
        <w:spacing w:line="360" w:lineRule="auto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rPr>
          <w:rFonts w:ascii="Calibri" w:hAnsi="Calibri" w:cs="Calibri"/>
        </w:rPr>
      </w:pPr>
      <w:bookmarkStart w:id="8" w:name="jednání-školské-rady"/>
      <w:bookmarkEnd w:id="3"/>
      <w:bookmarkEnd w:id="7"/>
      <w:r w:rsidRPr="00E65330">
        <w:rPr>
          <w:rFonts w:ascii="Calibri" w:hAnsi="Calibri" w:cs="Calibri"/>
        </w:rPr>
        <w:t>4. Jednání školské rady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Školská rada se schází nejméně </w:t>
      </w:r>
      <w:r w:rsidRPr="00E65330">
        <w:rPr>
          <w:rFonts w:ascii="Calibri" w:hAnsi="Calibri" w:cs="Calibri"/>
          <w:b/>
          <w:bCs/>
        </w:rPr>
        <w:t>dvakrát ročně</w:t>
      </w:r>
      <w:r w:rsidRPr="00E65330">
        <w:rPr>
          <w:rFonts w:ascii="Calibri" w:hAnsi="Calibri" w:cs="Calibri"/>
        </w:rPr>
        <w:t>. Jednání svolává předseda školské rady, kterého si rada zvolí ze svých členů.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lastRenderedPageBreak/>
        <w:t>Školská rada je usnášeníschopná, je-li přítomna nadpoloviční většina jejích členů. Usnesení je přijímáno větš</w:t>
      </w:r>
      <w:r w:rsidRPr="00E65330">
        <w:rPr>
          <w:rFonts w:ascii="Calibri" w:hAnsi="Calibri" w:cs="Calibri"/>
        </w:rPr>
        <w:t>inou hlasů přítomných členů.</w:t>
      </w:r>
    </w:p>
    <w:p w:rsidR="009214FB" w:rsidRPr="00E65330" w:rsidRDefault="00357FBE" w:rsidP="008B4F46">
      <w:pPr>
        <w:pStyle w:val="Zkladntext"/>
        <w:spacing w:line="360" w:lineRule="auto"/>
        <w:rPr>
          <w:rFonts w:ascii="Calibri" w:hAnsi="Calibri" w:cs="Calibri"/>
        </w:rPr>
      </w:pPr>
      <w:r w:rsidRPr="00E65330">
        <w:rPr>
          <w:rFonts w:ascii="Calibri" w:hAnsi="Calibri" w:cs="Calibri"/>
        </w:rPr>
        <w:t>Z každého jednání se pořizuje písemný zápis.</w:t>
      </w:r>
    </w:p>
    <w:p w:rsidR="009214FB" w:rsidRPr="00E65330" w:rsidRDefault="009214FB" w:rsidP="008B4F46">
      <w:pPr>
        <w:spacing w:line="360" w:lineRule="auto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rPr>
          <w:rFonts w:ascii="Calibri" w:hAnsi="Calibri" w:cs="Calibri"/>
        </w:rPr>
      </w:pPr>
      <w:bookmarkStart w:id="9" w:name="X48cff2f2f015ce3995cc4182b01d83035201baf"/>
      <w:bookmarkEnd w:id="8"/>
      <w:r w:rsidRPr="00E65330">
        <w:rPr>
          <w:rFonts w:ascii="Calibri" w:hAnsi="Calibri" w:cs="Calibri"/>
        </w:rPr>
        <w:t>5. Podávání podnětů, oznámení a stížností školské radě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10" w:name="podněty-a-oznámení"/>
      <w:r w:rsidRPr="00E65330">
        <w:rPr>
          <w:rFonts w:ascii="Calibri" w:hAnsi="Calibri" w:cs="Calibri"/>
        </w:rPr>
        <w:t>5.1 Podněty a oznámení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Zákonní zástupci žáků, pedagogičtí pracovníci i další osoby mohou školské radě podávat podněty a oznámení týkající se činnosti školy, kvality vzdělávání a školního klimatu.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Podněty lze podávat: - písemně prostřednictvím ředitele školy, - elektronicky na of</w:t>
      </w:r>
      <w:r w:rsidRPr="00E65330">
        <w:rPr>
          <w:rFonts w:ascii="Calibri" w:hAnsi="Calibri" w:cs="Calibri"/>
        </w:rPr>
        <w:t>iciální kontaktní e-mail školy s označením „Školská rada“.</w:t>
      </w:r>
    </w:p>
    <w:p w:rsidR="009214FB" w:rsidRPr="00E65330" w:rsidRDefault="00357FBE" w:rsidP="008B4F46">
      <w:pPr>
        <w:pStyle w:val="Nadpis3"/>
        <w:spacing w:line="360" w:lineRule="auto"/>
        <w:rPr>
          <w:rFonts w:ascii="Calibri" w:hAnsi="Calibri" w:cs="Calibri"/>
        </w:rPr>
      </w:pPr>
      <w:bookmarkStart w:id="11" w:name="stížnosti"/>
      <w:bookmarkEnd w:id="10"/>
      <w:r w:rsidRPr="00E65330">
        <w:rPr>
          <w:rFonts w:ascii="Calibri" w:hAnsi="Calibri" w:cs="Calibri"/>
        </w:rPr>
        <w:t>5.2 Stížnosti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Školská rada </w:t>
      </w:r>
      <w:r w:rsidRPr="00E65330">
        <w:rPr>
          <w:rFonts w:ascii="Calibri" w:hAnsi="Calibri" w:cs="Calibri"/>
          <w:b/>
          <w:bCs/>
        </w:rPr>
        <w:t>není správním orgánem</w:t>
      </w:r>
      <w:r w:rsidRPr="00E65330">
        <w:rPr>
          <w:rFonts w:ascii="Calibri" w:hAnsi="Calibri" w:cs="Calibri"/>
        </w:rPr>
        <w:t xml:space="preserve"> a nevyřizuje stížnosti ve správním řízení. Přijaté stížnosti: - projedná v rámci své působnosti, - předá k řešení řediteli školy nebo zřizovateli, -</w:t>
      </w:r>
      <w:r w:rsidRPr="00E65330">
        <w:rPr>
          <w:rFonts w:ascii="Calibri" w:hAnsi="Calibri" w:cs="Calibri"/>
        </w:rPr>
        <w:t xml:space="preserve"> může přijmout stanovisko nebo doporučení.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Stížnosti musí být podány písemně a obsahovat identifikaci podavatele.</w:t>
      </w:r>
    </w:p>
    <w:p w:rsidR="009214FB" w:rsidRPr="00E65330" w:rsidRDefault="009214FB" w:rsidP="008B4F46">
      <w:pPr>
        <w:spacing w:line="360" w:lineRule="auto"/>
        <w:jc w:val="both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jc w:val="both"/>
        <w:rPr>
          <w:rFonts w:ascii="Calibri" w:hAnsi="Calibri" w:cs="Calibri"/>
        </w:rPr>
      </w:pPr>
      <w:bookmarkStart w:id="12" w:name="zveřejňování-informací"/>
      <w:bookmarkEnd w:id="9"/>
      <w:bookmarkEnd w:id="11"/>
      <w:r w:rsidRPr="00E65330">
        <w:rPr>
          <w:rFonts w:ascii="Calibri" w:hAnsi="Calibri" w:cs="Calibri"/>
        </w:rPr>
        <w:t>6. Zveřejňování informací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Škola zveřejňuje způsobem umožňujícím dálkový přístup: - volební řád školské rady, - aktuální složení školské rady</w:t>
      </w:r>
      <w:r w:rsidRPr="00E65330">
        <w:rPr>
          <w:rFonts w:ascii="Calibri" w:hAnsi="Calibri" w:cs="Calibri"/>
        </w:rPr>
        <w:t>, - způsob podávání podnětů, oznámení a stížností školské radě.</w:t>
      </w:r>
    </w:p>
    <w:p w:rsidR="009214FB" w:rsidRPr="00E65330" w:rsidRDefault="009214FB" w:rsidP="008B4F46">
      <w:pPr>
        <w:spacing w:line="360" w:lineRule="auto"/>
        <w:jc w:val="both"/>
        <w:rPr>
          <w:rFonts w:ascii="Calibri" w:hAnsi="Calibri" w:cs="Calibri"/>
        </w:rPr>
      </w:pPr>
    </w:p>
    <w:p w:rsidR="009214FB" w:rsidRPr="00E65330" w:rsidRDefault="00357FBE" w:rsidP="008B4F46">
      <w:pPr>
        <w:pStyle w:val="Nadpis2"/>
        <w:spacing w:line="360" w:lineRule="auto"/>
        <w:jc w:val="both"/>
        <w:rPr>
          <w:rFonts w:ascii="Calibri" w:hAnsi="Calibri" w:cs="Calibri"/>
        </w:rPr>
      </w:pPr>
      <w:bookmarkStart w:id="13" w:name="závěrečná-ustanovení"/>
      <w:bookmarkEnd w:id="12"/>
      <w:r w:rsidRPr="00E65330">
        <w:rPr>
          <w:rFonts w:ascii="Calibri" w:hAnsi="Calibri" w:cs="Calibri"/>
        </w:rPr>
        <w:lastRenderedPageBreak/>
        <w:t>7. Závěrečná ustanovení</w:t>
      </w:r>
    </w:p>
    <w:p w:rsidR="009214FB" w:rsidRPr="00E65330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Tento dokument byl projednán školskou radou a nabývá účinnosti dnem jeho schválení.</w:t>
      </w:r>
    </w:p>
    <w:p w:rsidR="009214FB" w:rsidRPr="00E65330" w:rsidRDefault="00357FBE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V otázkách neupravených tímto dokumentem se postupuje podle platných právních před</w:t>
      </w:r>
      <w:r w:rsidRPr="00E65330">
        <w:rPr>
          <w:rFonts w:ascii="Calibri" w:hAnsi="Calibri" w:cs="Calibri"/>
        </w:rPr>
        <w:t>pisů a opatření zřizovatele.</w:t>
      </w:r>
    </w:p>
    <w:p w:rsidR="009214FB" w:rsidRPr="00E65330" w:rsidRDefault="0085727A" w:rsidP="008B4F46">
      <w:pPr>
        <w:pStyle w:val="Zkladntext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Ve Slavkově </w:t>
      </w:r>
      <w:r w:rsidR="004A7868">
        <w:rPr>
          <w:rFonts w:ascii="Calibri" w:hAnsi="Calibri" w:cs="Calibri"/>
        </w:rPr>
        <w:t>pod Hostýnem dne 2. 12. 2025</w:t>
      </w:r>
    </w:p>
    <w:p w:rsidR="004A7868" w:rsidRPr="00E65330" w:rsidRDefault="004A7868" w:rsidP="004A7868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Ředitelka školy: Mgr. Hana Revajová</w:t>
      </w:r>
    </w:p>
    <w:p w:rsidR="009214FB" w:rsidRPr="00E65330" w:rsidRDefault="00E65330" w:rsidP="008B4F46">
      <w:pPr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 xml:space="preserve">Projednáno a schváleno školskou radou </w:t>
      </w:r>
      <w:r>
        <w:rPr>
          <w:rFonts w:ascii="Calibri" w:hAnsi="Calibri" w:cs="Calibri"/>
        </w:rPr>
        <w:t>15. 12. 2025</w:t>
      </w:r>
      <w:r w:rsidRPr="00E65330">
        <w:rPr>
          <w:rFonts w:ascii="Calibri" w:hAnsi="Calibri" w:cs="Calibri"/>
        </w:rPr>
        <w:t xml:space="preserve">   </w:t>
      </w:r>
    </w:p>
    <w:p w:rsidR="009214FB" w:rsidRDefault="00357FBE" w:rsidP="008B4F46">
      <w:pPr>
        <w:pStyle w:val="FirstParagraph"/>
        <w:spacing w:line="360" w:lineRule="auto"/>
        <w:jc w:val="both"/>
        <w:rPr>
          <w:rFonts w:ascii="Calibri" w:hAnsi="Calibri" w:cs="Calibri"/>
        </w:rPr>
      </w:pPr>
      <w:r w:rsidRPr="00E65330">
        <w:rPr>
          <w:rFonts w:ascii="Calibri" w:hAnsi="Calibri" w:cs="Calibri"/>
        </w:rPr>
        <w:t>Předseda školské rady</w:t>
      </w:r>
      <w:r w:rsidR="008B4F46" w:rsidRPr="00E65330">
        <w:rPr>
          <w:rFonts w:ascii="Calibri" w:hAnsi="Calibri" w:cs="Calibri"/>
        </w:rPr>
        <w:t>: Mgr. Dagmar Valterová</w:t>
      </w:r>
    </w:p>
    <w:p w:rsidR="004A7868" w:rsidRDefault="004A7868" w:rsidP="004A7868">
      <w:pPr>
        <w:pStyle w:val="Zkladntext"/>
      </w:pPr>
    </w:p>
    <w:p w:rsidR="004A7868" w:rsidRPr="004A7868" w:rsidRDefault="004A7868" w:rsidP="004A7868">
      <w:pPr>
        <w:pStyle w:val="Zkladntext"/>
        <w:rPr>
          <w:rFonts w:ascii="Calibri" w:hAnsi="Calibri" w:cs="Calibri"/>
        </w:rPr>
      </w:pPr>
      <w:r w:rsidRPr="004A7868">
        <w:rPr>
          <w:rFonts w:ascii="Calibri" w:hAnsi="Calibri" w:cs="Calibri"/>
        </w:rPr>
        <w:t>Nabývá platnost od 1. 1. 2026</w:t>
      </w:r>
      <w:bookmarkStart w:id="14" w:name="_GoBack"/>
      <w:bookmarkEnd w:id="0"/>
      <w:bookmarkEnd w:id="13"/>
      <w:bookmarkEnd w:id="14"/>
    </w:p>
    <w:sectPr w:rsidR="004A7868" w:rsidRPr="004A7868" w:rsidSect="004A7868">
      <w:headerReference w:type="default" r:id="rId7"/>
      <w:footerReference w:type="default" r:id="rId8"/>
      <w:footnotePr>
        <w:numRestart w:val="eachSect"/>
      </w:footnotePr>
      <w:pgSz w:w="12240" w:h="15840"/>
      <w:pgMar w:top="1701" w:right="1304" w:bottom="1418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BE" w:rsidRDefault="00357FBE" w:rsidP="0085727A">
      <w:pPr>
        <w:spacing w:after="0"/>
      </w:pPr>
      <w:r>
        <w:separator/>
      </w:r>
    </w:p>
  </w:endnote>
  <w:endnote w:type="continuationSeparator" w:id="0">
    <w:p w:rsidR="00357FBE" w:rsidRDefault="00357FBE" w:rsidP="008572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625265"/>
      <w:docPartObj>
        <w:docPartGallery w:val="Page Numbers (Bottom of Page)"/>
        <w:docPartUnique/>
      </w:docPartObj>
    </w:sdtPr>
    <w:sdtContent>
      <w:p w:rsidR="004A7868" w:rsidRDefault="004A78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6C4" w:rsidRPr="00B276C4">
          <w:rPr>
            <w:noProof/>
            <w:lang w:val="cs-CZ"/>
          </w:rPr>
          <w:t>5</w:t>
        </w:r>
        <w:r>
          <w:fldChar w:fldCharType="end"/>
        </w:r>
      </w:p>
    </w:sdtContent>
  </w:sdt>
  <w:p w:rsidR="004A7868" w:rsidRDefault="004A78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BE" w:rsidRDefault="00357FBE" w:rsidP="0085727A">
      <w:pPr>
        <w:spacing w:after="0"/>
      </w:pPr>
      <w:r>
        <w:separator/>
      </w:r>
    </w:p>
  </w:footnote>
  <w:footnote w:type="continuationSeparator" w:id="0">
    <w:p w:rsidR="00357FBE" w:rsidRDefault="00357FBE" w:rsidP="008572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7A" w:rsidRPr="004A7868" w:rsidRDefault="0085727A" w:rsidP="0085727A">
    <w:pPr>
      <w:pStyle w:val="Zhlav"/>
      <w:jc w:val="center"/>
      <w:rPr>
        <w:rFonts w:ascii="Calibri" w:hAnsi="Calibri" w:cs="Calibri"/>
        <w:sz w:val="20"/>
        <w:szCs w:val="20"/>
      </w:rPr>
    </w:pPr>
    <w:r w:rsidRPr="004A7868">
      <w:rPr>
        <w:rFonts w:ascii="Calibri" w:hAnsi="Calibri" w:cs="Calibri"/>
        <w:sz w:val="20"/>
        <w:szCs w:val="20"/>
      </w:rPr>
      <w:t>Základní škola a Mateřs</w:t>
    </w:r>
    <w:r w:rsidR="008B4F46" w:rsidRPr="004A7868">
      <w:rPr>
        <w:rFonts w:ascii="Calibri" w:hAnsi="Calibri" w:cs="Calibri"/>
        <w:sz w:val="20"/>
        <w:szCs w:val="20"/>
      </w:rPr>
      <w:t>ká škola Slavkov pod Hostýnem, p</w:t>
    </w:r>
    <w:r w:rsidRPr="004A7868">
      <w:rPr>
        <w:rFonts w:ascii="Calibri" w:hAnsi="Calibri" w:cs="Calibri"/>
        <w:sz w:val="20"/>
        <w:szCs w:val="20"/>
      </w:rPr>
      <w:t>říspěvková organizace</w:t>
    </w:r>
  </w:p>
  <w:p w:rsidR="0085727A" w:rsidRPr="004A7868" w:rsidRDefault="0085727A" w:rsidP="0085727A">
    <w:pPr>
      <w:pStyle w:val="Zhlav"/>
      <w:jc w:val="center"/>
      <w:rPr>
        <w:rFonts w:ascii="Calibri" w:hAnsi="Calibri" w:cs="Calibri"/>
        <w:sz w:val="20"/>
        <w:szCs w:val="20"/>
      </w:rPr>
    </w:pPr>
    <w:r w:rsidRPr="004A7868">
      <w:rPr>
        <w:rFonts w:ascii="Calibri" w:hAnsi="Calibri" w:cs="Calibri"/>
        <w:sz w:val="20"/>
        <w:szCs w:val="20"/>
      </w:rPr>
      <w:t>ŠKOLSKÁ RADA</w:t>
    </w:r>
  </w:p>
  <w:p w:rsidR="004A7868" w:rsidRPr="004A7868" w:rsidRDefault="004A7868" w:rsidP="0085727A">
    <w:pPr>
      <w:pStyle w:val="Zhlav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E684F3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FBCA5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FB"/>
    <w:rsid w:val="00357FBE"/>
    <w:rsid w:val="004A7868"/>
    <w:rsid w:val="0085727A"/>
    <w:rsid w:val="008B4F46"/>
    <w:rsid w:val="009214FB"/>
    <w:rsid w:val="00B276C4"/>
    <w:rsid w:val="00E6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87EA"/>
  <w15:docId w15:val="{50B2CF5F-BF3B-4C8F-9AB0-E38A2CE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hlav">
    <w:name w:val="header"/>
    <w:basedOn w:val="Normln"/>
    <w:link w:val="ZhlavChar"/>
    <w:unhideWhenUsed/>
    <w:rsid w:val="0085727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5727A"/>
  </w:style>
  <w:style w:type="paragraph" w:styleId="Zpat">
    <w:name w:val="footer"/>
    <w:basedOn w:val="Normln"/>
    <w:link w:val="ZpatChar"/>
    <w:uiPriority w:val="99"/>
    <w:unhideWhenUsed/>
    <w:rsid w:val="008572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5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keywords/>
  <cp:lastModifiedBy>U1</cp:lastModifiedBy>
  <cp:revision>2</cp:revision>
  <dcterms:created xsi:type="dcterms:W3CDTF">2026-02-04T13:55:00Z</dcterms:created>
  <dcterms:modified xsi:type="dcterms:W3CDTF">2026-02-04T13:55:00Z</dcterms:modified>
</cp:coreProperties>
</file>